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97C3" w14:textId="15453587" w:rsidR="00045C7F" w:rsidRPr="00883039" w:rsidRDefault="008E16E9" w:rsidP="00665B84">
      <w:pPr>
        <w:pStyle w:val="Heading1"/>
        <w:spacing w:before="0" w:line="24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1"/>
          <w:lang w:eastAsia="en-US"/>
        </w:rPr>
      </w:pPr>
      <w:hyperlink r:id="rId11" w:history="1">
        <w:r w:rsidR="00E923C1" w:rsidRPr="00883039">
          <w:rPr>
            <w:rFonts w:asciiTheme="minorHAnsi" w:eastAsiaTheme="minorHAnsi" w:hAnsiTheme="minorHAnsi" w:cstheme="minorHAnsi"/>
            <w:color w:val="auto"/>
            <w:sz w:val="22"/>
            <w:szCs w:val="21"/>
            <w:lang w:eastAsia="en-US"/>
          </w:rPr>
          <w:t>Training School</w:t>
        </w:r>
      </w:hyperlink>
      <w:r w:rsidR="00883039">
        <w:rPr>
          <w:rFonts w:asciiTheme="minorHAnsi" w:eastAsiaTheme="minorHAnsi" w:hAnsiTheme="minorHAnsi" w:cstheme="minorHAnsi"/>
          <w:color w:val="auto"/>
          <w:sz w:val="22"/>
          <w:szCs w:val="21"/>
          <w:lang w:eastAsia="en-US"/>
        </w:rPr>
        <w:t>:</w:t>
      </w:r>
      <w:r w:rsidR="00883039">
        <w:rPr>
          <w:rFonts w:asciiTheme="minorHAnsi" w:eastAsiaTheme="minorHAnsi" w:hAnsiTheme="minorHAnsi" w:cstheme="minorHAnsi"/>
          <w:color w:val="auto"/>
          <w:sz w:val="22"/>
          <w:szCs w:val="21"/>
          <w:lang w:eastAsia="en-US"/>
        </w:rPr>
        <w:tab/>
      </w:r>
      <w:r w:rsidR="00045C7F" w:rsidRPr="00883039">
        <w:rPr>
          <w:rFonts w:asciiTheme="minorHAnsi" w:eastAsiaTheme="minorHAnsi" w:hAnsiTheme="minorHAnsi" w:cstheme="minorHAnsi"/>
          <w:color w:val="auto"/>
          <w:sz w:val="22"/>
          <w:szCs w:val="21"/>
          <w:lang w:eastAsia="en-US"/>
        </w:rPr>
        <w:t>The Sustainability of Health Promotion and Disease Prevention, with a special focus on Big Data and Business Modelling</w:t>
      </w:r>
    </w:p>
    <w:p w14:paraId="11F67DF9" w14:textId="77777777" w:rsidR="00E923C1" w:rsidRPr="00883039" w:rsidRDefault="00E923C1" w:rsidP="00665B84">
      <w:pPr>
        <w:spacing w:before="120" w:after="120" w:line="240" w:lineRule="auto"/>
        <w:jc w:val="both"/>
        <w:textAlignment w:val="baseline"/>
        <w:outlineLvl w:val="1"/>
        <w:rPr>
          <w:rFonts w:asciiTheme="minorHAnsi" w:eastAsiaTheme="minorHAnsi" w:hAnsiTheme="minorHAnsi" w:cstheme="minorHAnsi"/>
          <w:color w:val="auto"/>
          <w:szCs w:val="21"/>
          <w:lang w:eastAsia="en-US"/>
        </w:rPr>
      </w:pPr>
      <w:r w:rsidRPr="00883039">
        <w:rPr>
          <w:rFonts w:asciiTheme="minorHAnsi" w:eastAsiaTheme="minorHAnsi" w:hAnsiTheme="minorHAnsi" w:cstheme="minorHAnsi"/>
          <w:color w:val="auto"/>
          <w:szCs w:val="21"/>
          <w:lang w:eastAsia="en-US"/>
        </w:rPr>
        <w:t>12-15 September 2022</w:t>
      </w:r>
    </w:p>
    <w:p w14:paraId="6BC19536" w14:textId="2FD2D64A" w:rsidR="00045C7F" w:rsidRDefault="00045C7F" w:rsidP="00665B84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rFonts w:asciiTheme="minorHAnsi" w:eastAsiaTheme="minorHAnsi" w:hAnsiTheme="minorHAnsi" w:cstheme="minorHAnsi"/>
          <w:color w:val="auto"/>
          <w:szCs w:val="21"/>
          <w:lang w:eastAsia="en-US"/>
        </w:rPr>
      </w:pPr>
      <w:r w:rsidRPr="00045C7F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40"/>
          <w:szCs w:val="40"/>
        </w:rPr>
        <w:t>AGENDA</w:t>
      </w:r>
    </w:p>
    <w:p w14:paraId="5B6C1DF4" w14:textId="77777777" w:rsidR="00883039" w:rsidRDefault="00883039" w:rsidP="000125A2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Theme="minorHAnsi" w:eastAsiaTheme="minorHAnsi" w:hAnsiTheme="minorHAnsi" w:cstheme="minorHAnsi"/>
          <w:color w:val="auto"/>
          <w:szCs w:val="21"/>
          <w:lang w:eastAsia="en-US"/>
        </w:rPr>
      </w:pPr>
    </w:p>
    <w:p w14:paraId="443D88F2" w14:textId="18C22F72" w:rsidR="00045C7F" w:rsidRPr="006A36A6" w:rsidRDefault="00045C7F" w:rsidP="006A36A6">
      <w:pPr>
        <w:shd w:val="clear" w:color="auto" w:fill="1F4E79" w:themeFill="accent5" w:themeFillShade="80"/>
        <w:spacing w:before="120" w:after="120" w:line="320" w:lineRule="exact"/>
        <w:jc w:val="center"/>
        <w:textAlignment w:val="baseline"/>
        <w:outlineLvl w:val="2"/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</w:pPr>
      <w:r w:rsidRPr="006A36A6"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  <w:t>DAY 1 (12.09)</w:t>
      </w:r>
      <w:r w:rsidR="000832C4" w:rsidRPr="006A36A6"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  <w:t xml:space="preserve"> </w:t>
      </w:r>
    </w:p>
    <w:p w14:paraId="0E229948" w14:textId="6A635488" w:rsidR="00034D6A" w:rsidRPr="006A36A6" w:rsidRDefault="00034D6A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13.30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Arrival of the participants</w:t>
      </w:r>
      <w:r w:rsidR="0005370E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 xml:space="preserve"> &amp; Press conference</w:t>
      </w:r>
    </w:p>
    <w:p w14:paraId="0B9990C8" w14:textId="6882B98E" w:rsidR="00045C7F" w:rsidRPr="00034D6A" w:rsidRDefault="00045C7F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65B84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14.00</w:t>
      </w:r>
      <w:r w:rsidR="00D507C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D507C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Pr="00665B84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Welcoming remarks</w:t>
      </w:r>
      <w:r w:rsidR="00034D6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Luiza Spiru</w:t>
      </w:r>
    </w:p>
    <w:p w14:paraId="4AE78CF2" w14:textId="429ACA29" w:rsidR="00883039" w:rsidRPr="006A36A6" w:rsidRDefault="00034D6A" w:rsidP="00126518">
      <w:pPr>
        <w:shd w:val="clear" w:color="auto" w:fill="FFFFFF"/>
        <w:spacing w:before="120" w:after="120" w:line="320" w:lineRule="exact"/>
        <w:ind w:left="709" w:hanging="709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14.</w:t>
      </w:r>
      <w:r w:rsidR="0076780D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15</w:t>
      </w:r>
      <w: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-16.00</w:t>
      </w:r>
      <w:r w:rsidR="00045C7F" w:rsidRPr="00665B84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883039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Luiza Spiru, Nick Guldemond and Aleksandar Jevremovic</w:t>
      </w:r>
    </w:p>
    <w:p w14:paraId="23429C67" w14:textId="50052403" w:rsidR="00045C7F" w:rsidRPr="006A36A6" w:rsidRDefault="00045C7F" w:rsidP="00126518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 xml:space="preserve">Panel discussions: </w:t>
      </w:r>
      <w:r w:rsidR="00883039"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Introductory remarks and Prevention Overview: the understanding of the total care process and Challenges</w:t>
      </w:r>
    </w:p>
    <w:p w14:paraId="629FCB01" w14:textId="3D76CE81" w:rsidR="00034D6A" w:rsidRPr="006A36A6" w:rsidRDefault="00034D6A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16.00-16.30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Coffee break</w:t>
      </w:r>
    </w:p>
    <w:p w14:paraId="61CF3A28" w14:textId="40350FCD" w:rsidR="00045C7F" w:rsidRPr="006A36A6" w:rsidRDefault="00034D6A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16.30-18.00</w:t>
      </w:r>
      <w:r w:rsidR="00883039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045C7F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Aleksandar Jevremovic </w:t>
      </w:r>
    </w:p>
    <w:p w14:paraId="4CE60C0B" w14:textId="421B27E8" w:rsidR="00045C7F" w:rsidRPr="006A36A6" w:rsidRDefault="00045C7F" w:rsidP="00126518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Sustainability and privacy aspects of ICT solutions in health promotion and disease prevention: challenges with balancing between solutions, stability and innovation, as well as privacy/security related problems with solutions in this domain</w:t>
      </w:r>
    </w:p>
    <w:p w14:paraId="32E64C2B" w14:textId="77777777" w:rsidR="00D507C3" w:rsidRDefault="00D507C3" w:rsidP="00C62447">
      <w:pPr>
        <w:shd w:val="clear" w:color="auto" w:fill="FFFFFF"/>
        <w:spacing w:before="120" w:after="120" w:line="320" w:lineRule="exact"/>
        <w:textAlignment w:val="baseline"/>
        <w:outlineLvl w:val="2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4"/>
          <w:szCs w:val="24"/>
          <w:highlight w:val="yellow"/>
        </w:rPr>
      </w:pPr>
    </w:p>
    <w:p w14:paraId="558961C2" w14:textId="5F7E2228" w:rsidR="00883039" w:rsidRPr="006A36A6" w:rsidRDefault="00883039" w:rsidP="006A36A6">
      <w:pPr>
        <w:shd w:val="clear" w:color="auto" w:fill="1F4E79" w:themeFill="accent5" w:themeFillShade="80"/>
        <w:spacing w:before="120" w:after="120" w:line="320" w:lineRule="exact"/>
        <w:jc w:val="center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FFFFFF" w:themeColor="background1"/>
          <w:sz w:val="28"/>
          <w:szCs w:val="28"/>
          <w:lang w:eastAsia="en-US"/>
        </w:rPr>
      </w:pPr>
      <w:r w:rsidRPr="006A36A6"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  <w:t>DAY 2</w:t>
      </w:r>
      <w:r w:rsidRPr="006A36A6">
        <w:rPr>
          <w:rFonts w:asciiTheme="minorHAnsi" w:eastAsiaTheme="minorHAnsi" w:hAnsiTheme="minorHAnsi" w:cstheme="minorHAnsi"/>
          <w:b/>
          <w:bCs/>
          <w:color w:val="FFFFFF" w:themeColor="background1"/>
          <w:sz w:val="28"/>
          <w:szCs w:val="28"/>
          <w:lang w:eastAsia="en-US"/>
        </w:rPr>
        <w:t xml:space="preserve"> (13.09)</w:t>
      </w:r>
    </w:p>
    <w:p w14:paraId="3AFF9436" w14:textId="6E1EB4BD" w:rsidR="00883039" w:rsidRPr="006A36A6" w:rsidRDefault="00883039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Big Data in Health Care &amp; Business Modelling</w:t>
      </w:r>
    </w:p>
    <w:p w14:paraId="30AEBFD5" w14:textId="474A4DB4" w:rsidR="00034D6A" w:rsidRPr="006A36A6" w:rsidRDefault="00126518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0</w:t>
      </w:r>
      <w:r w:rsidR="00034D6A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9.30-10.00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="00034D6A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Welcoming participants and Networking</w:t>
      </w:r>
    </w:p>
    <w:p w14:paraId="6EB0CB10" w14:textId="63F758DA" w:rsidR="00045C7F" w:rsidRPr="006A36A6" w:rsidRDefault="00034D6A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10.00-11.</w:t>
      </w:r>
      <w:r w:rsidR="003828C2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15</w:t>
      </w:r>
      <w:r w:rsidR="00665B84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045C7F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Ivan Chorbev</w:t>
      </w:r>
    </w:p>
    <w:p w14:paraId="0F6B0FF7" w14:textId="238E1F51" w:rsidR="00045C7F" w:rsidRPr="006A36A6" w:rsidRDefault="00045C7F" w:rsidP="00126518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bookmarkStart w:id="0" w:name="_Hlk109656663"/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 xml:space="preserve">Big Data in Health Care </w:t>
      </w:r>
      <w:bookmarkEnd w:id="0"/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- Scalable and Distributed Analysis and Learning from Big Data and current limitations to access of large-scale data in medicine (patient data, meta data, ethics, statistical approaches)</w:t>
      </w:r>
    </w:p>
    <w:p w14:paraId="39C30701" w14:textId="2757CB17" w:rsidR="00883039" w:rsidRPr="006A36A6" w:rsidRDefault="003828C2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11.15-11.45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Coffee break</w:t>
      </w:r>
    </w:p>
    <w:p w14:paraId="5FCE59C0" w14:textId="2B437C16" w:rsidR="00CA30A5" w:rsidRPr="006A36A6" w:rsidRDefault="003828C2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11.45-13.</w:t>
      </w:r>
      <w:r w:rsidR="000562A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00</w:t>
      </w:r>
      <w:r w:rsidR="00D507C3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CA30A5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Nick Guldemond</w:t>
      </w:r>
    </w:p>
    <w:p w14:paraId="0A560560" w14:textId="0A50E2EC" w:rsidR="00CA30A5" w:rsidRPr="006A36A6" w:rsidRDefault="00CA30A5" w:rsidP="00126518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Value-based business modelling and procurement strategies from a provider and payer perspective</w:t>
      </w:r>
      <w:r w:rsidR="0076780D"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. Part I</w:t>
      </w:r>
    </w:p>
    <w:p w14:paraId="32687575" w14:textId="3EF286E1" w:rsidR="003828C2" w:rsidRPr="006A36A6" w:rsidRDefault="003828C2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13.</w:t>
      </w:r>
      <w:r w:rsidR="000562AA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00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-14.00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Lunch</w:t>
      </w:r>
    </w:p>
    <w:p w14:paraId="223BB91D" w14:textId="5A523CA7" w:rsidR="00CA30A5" w:rsidRPr="006A36A6" w:rsidRDefault="00CA30A5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14.00-15.30</w:t>
      </w:r>
      <w:r w:rsidR="00D507C3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Stefan Busnatu</w:t>
      </w:r>
    </w:p>
    <w:p w14:paraId="6839402F" w14:textId="77777777" w:rsidR="00CA30A5" w:rsidRPr="006A36A6" w:rsidRDefault="00CA30A5" w:rsidP="00126518">
      <w:pPr>
        <w:shd w:val="clear" w:color="auto" w:fill="FFFFFF"/>
        <w:spacing w:before="120" w:after="120" w:line="320" w:lineRule="exact"/>
        <w:ind w:left="709" w:firstLine="720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Reinventing the patient doctor communication in the eHealth era</w:t>
      </w:r>
    </w:p>
    <w:p w14:paraId="3460D025" w14:textId="0420044E" w:rsidR="003828C2" w:rsidRPr="006A36A6" w:rsidRDefault="00CA30A5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15.30-16.00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Coffee Break</w:t>
      </w:r>
    </w:p>
    <w:p w14:paraId="661B23A6" w14:textId="0D9512CB" w:rsidR="00045C7F" w:rsidRPr="006A36A6" w:rsidRDefault="00CA30A5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16.00-18.00</w:t>
      </w:r>
      <w:r w:rsidR="00665B84"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ab/>
      </w:r>
      <w:r w:rsidR="00045C7F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Panel Discussion</w:t>
      </w:r>
    </w:p>
    <w:p w14:paraId="161E6FB6" w14:textId="553D41B9" w:rsidR="00665B84" w:rsidRPr="006A36A6" w:rsidRDefault="00665B84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ab/>
      </w:r>
      <w:r w:rsidR="00D507C3"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Ivan Chorbev, Nick Guldemond</w:t>
      </w:r>
      <w:r w:rsidR="00CA30A5"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, Stefan Busnatu</w:t>
      </w:r>
      <w:r w:rsidR="00ED792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, Cosmina Paul</w:t>
      </w:r>
    </w:p>
    <w:p w14:paraId="1DBF2D37" w14:textId="524E3B92" w:rsidR="00665B84" w:rsidRPr="006A36A6" w:rsidRDefault="00665B84" w:rsidP="006A36A6">
      <w:pPr>
        <w:shd w:val="clear" w:color="auto" w:fill="1F4E79" w:themeFill="accent5" w:themeFillShade="80"/>
        <w:spacing w:before="120" w:after="120" w:line="320" w:lineRule="exact"/>
        <w:jc w:val="center"/>
        <w:textAlignment w:val="baseline"/>
        <w:outlineLvl w:val="2"/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</w:pPr>
      <w:r w:rsidRPr="006A36A6"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  <w:lastRenderedPageBreak/>
        <w:t xml:space="preserve">DAY 3 (14.09) </w:t>
      </w:r>
    </w:p>
    <w:p w14:paraId="6D51905B" w14:textId="77777777" w:rsidR="00AB212A" w:rsidRPr="006A36A6" w:rsidRDefault="00AB212A" w:rsidP="00AB212A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0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9.30-10.00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  <w:t>Welcoming participants and Networking</w:t>
      </w:r>
    </w:p>
    <w:p w14:paraId="2CF1A1E6" w14:textId="19BDB561" w:rsidR="00555595" w:rsidRDefault="00F549F3" w:rsidP="00555595">
      <w:pPr>
        <w:shd w:val="clear" w:color="auto" w:fill="FFFFFF"/>
        <w:spacing w:before="120" w:after="120" w:line="320" w:lineRule="exact"/>
        <w:ind w:left="1418" w:hanging="1418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10.00-11.30</w:t>
      </w:r>
      <w:r w:rsidR="00665B84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76780D" w:rsidRPr="00657878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Nick Guldemond</w:t>
      </w:r>
      <w:r w:rsidR="00AB212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: </w:t>
      </w:r>
      <w:r w:rsidR="0076780D"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Value-based business modelling and procurement strategies from a provider and payer perspective. Part II</w:t>
      </w:r>
      <w:r w:rsidR="00555595" w:rsidRPr="00555595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</w:t>
      </w:r>
      <w:r w:rsidR="00555595" w:rsidRPr="00657878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&amp;</w:t>
      </w:r>
    </w:p>
    <w:p w14:paraId="4A65097A" w14:textId="3B404DB3" w:rsidR="0076780D" w:rsidRPr="006A36A6" w:rsidRDefault="00555595" w:rsidP="00AB212A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Flaviana Rotaru:</w:t>
      </w:r>
      <w:r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Health entrepreneurship</w:t>
      </w:r>
    </w:p>
    <w:p w14:paraId="7A732BB3" w14:textId="7D15D04D" w:rsidR="003828C2" w:rsidRPr="006A36A6" w:rsidRDefault="00F549F3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11.30-12.00</w:t>
      </w:r>
      <w:r w:rsidR="00D507C3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Coffee Break &amp; Networking</w:t>
      </w:r>
    </w:p>
    <w:p w14:paraId="5C45E792" w14:textId="60446098" w:rsidR="0076780D" w:rsidRPr="006A36A6" w:rsidRDefault="00F549F3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12.</w:t>
      </w:r>
      <w:r w:rsidR="0076780D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00-</w:t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13.</w:t>
      </w:r>
      <w:r w:rsidR="00AF6A52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3</w:t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</w:t>
      </w:r>
      <w:r w:rsidR="00D507C3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76780D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Flaviana Rotaru</w:t>
      </w:r>
      <w:r w:rsidR="0076780D"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76780D"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ab/>
      </w:r>
    </w:p>
    <w:p w14:paraId="61C9F57A" w14:textId="0F66BA05" w:rsidR="0076780D" w:rsidRPr="006A36A6" w:rsidRDefault="0076780D" w:rsidP="00126518">
      <w:pPr>
        <w:shd w:val="clear" w:color="auto" w:fill="FFFFFF"/>
        <w:spacing w:before="120" w:after="120" w:line="320" w:lineRule="exact"/>
        <w:ind w:left="720" w:firstLine="720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Workshop Practical Views</w:t>
      </w:r>
    </w:p>
    <w:p w14:paraId="4BA67A99" w14:textId="7037AC9B" w:rsidR="00F549F3" w:rsidRPr="006A36A6" w:rsidRDefault="00F549F3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13.</w:t>
      </w:r>
      <w:r w:rsidR="00AF6A52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3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0-14.</w:t>
      </w:r>
      <w:r w:rsidR="00AF6A52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3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0</w:t>
      </w:r>
      <w:r w:rsidR="00C62447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Lunch</w:t>
      </w:r>
    </w:p>
    <w:p w14:paraId="151DD402" w14:textId="77777777" w:rsidR="009C18E3" w:rsidRPr="006A36A6" w:rsidRDefault="00F549F3" w:rsidP="009C18E3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F549F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14.</w:t>
      </w:r>
      <w:r w:rsidR="00AF6A52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3</w:t>
      </w:r>
      <w:r w:rsidRPr="00F549F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0-1</w:t>
      </w:r>
      <w:r w:rsidR="009C18E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6</w:t>
      </w:r>
      <w:r w:rsidRPr="00F549F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.3</w:t>
      </w:r>
      <w: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</w:t>
      </w:r>
      <w:r w:rsidR="00665B84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ab/>
      </w:r>
      <w:r w:rsidR="009C18E3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Luiza Spiru and Mircea Marzan</w:t>
      </w:r>
    </w:p>
    <w:p w14:paraId="345B06C0" w14:textId="77777777" w:rsidR="009C18E3" w:rsidRPr="006A36A6" w:rsidRDefault="009C18E3" w:rsidP="009C18E3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Predictive, Preventive and Personalised Medicine in the new paradigm of Longevity Medicine</w:t>
      </w:r>
    </w:p>
    <w:p w14:paraId="231ECC2B" w14:textId="77777777" w:rsidR="009C18E3" w:rsidRPr="006A36A6" w:rsidRDefault="009C18E3" w:rsidP="009C18E3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i/>
          <w:iCs/>
          <w:color w:val="auto"/>
          <w:sz w:val="24"/>
          <w:szCs w:val="24"/>
          <w:highlight w:val="lightGray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Digital interventions in mental health for older adults – present and perspective</w:t>
      </w:r>
    </w:p>
    <w:p w14:paraId="549E16F0" w14:textId="489BD7D1" w:rsidR="00F549F3" w:rsidRPr="006A36A6" w:rsidRDefault="00F549F3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</w:t>
      </w:r>
      <w:r w:rsidR="009C18E3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6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.30-1</w:t>
      </w:r>
      <w:r w:rsidR="009C18E3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7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.00</w:t>
      </w:r>
      <w:r w:rsidR="00C62447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Coffee Break and Networking</w:t>
      </w:r>
    </w:p>
    <w:p w14:paraId="071FCEAF" w14:textId="74054829" w:rsidR="009C18E3" w:rsidRPr="001253F6" w:rsidRDefault="00CA30A5" w:rsidP="009C18E3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highlight w:val="lightGray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</w:t>
      </w:r>
      <w:r w:rsidR="009C18E3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7</w:t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.00-1</w:t>
      </w:r>
      <w:r w:rsidR="00F549F3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8</w:t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.</w:t>
      </w:r>
      <w:r w:rsidR="00F549F3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</w:t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0</w:t>
      </w:r>
      <w:r w:rsidR="00C62447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="009157EE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Cosmina Paul</w:t>
      </w:r>
    </w:p>
    <w:p w14:paraId="6A48C5BF" w14:textId="753A9692" w:rsidR="009C18E3" w:rsidRPr="006A36A6" w:rsidRDefault="009157EE" w:rsidP="009C18E3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Understanding technology adoption/rejection by people aged 65 and over. Gerontographics and other reflections on the failure</w:t>
      </w:r>
    </w:p>
    <w:p w14:paraId="279E4964" w14:textId="77777777" w:rsidR="00C62447" w:rsidRDefault="00C62447" w:rsidP="00C62447">
      <w:pPr>
        <w:shd w:val="clear" w:color="auto" w:fill="FFFFFF"/>
        <w:spacing w:before="120" w:after="120" w:line="320" w:lineRule="exact"/>
        <w:textAlignment w:val="baseline"/>
        <w:outlineLvl w:val="2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4"/>
          <w:szCs w:val="24"/>
          <w:highlight w:val="yellow"/>
        </w:rPr>
      </w:pPr>
    </w:p>
    <w:p w14:paraId="6201A8D7" w14:textId="3EBB043C" w:rsidR="001253F6" w:rsidRPr="006A36A6" w:rsidRDefault="001253F6" w:rsidP="006A36A6">
      <w:pPr>
        <w:shd w:val="clear" w:color="auto" w:fill="1F4E79" w:themeFill="accent5" w:themeFillShade="80"/>
        <w:spacing w:before="120" w:after="120" w:line="320" w:lineRule="exact"/>
        <w:jc w:val="center"/>
        <w:textAlignment w:val="baseline"/>
        <w:outlineLvl w:val="2"/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</w:pPr>
      <w:r w:rsidRPr="006A36A6">
        <w:rPr>
          <w:rFonts w:asciiTheme="minorHAnsi" w:eastAsiaTheme="majorEastAsia" w:hAnsiTheme="minorHAnsi" w:cstheme="minorHAnsi"/>
          <w:b/>
          <w:bCs/>
          <w:color w:val="FFFFFF" w:themeColor="background1"/>
          <w:sz w:val="28"/>
          <w:szCs w:val="28"/>
        </w:rPr>
        <w:t xml:space="preserve">DAY 4 (15.09) </w:t>
      </w:r>
    </w:p>
    <w:p w14:paraId="721F5DAB" w14:textId="77777777" w:rsidR="009C18E3" w:rsidRPr="006A36A6" w:rsidRDefault="009C18E3" w:rsidP="009C18E3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0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9.30-10.00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  <w:t>Welcoming participants and Networking</w:t>
      </w:r>
    </w:p>
    <w:p w14:paraId="3ED9CCCF" w14:textId="60C39E5E" w:rsidR="00CA30A5" w:rsidRPr="006A36A6" w:rsidRDefault="00CA30A5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10.00-11.</w:t>
      </w:r>
      <w:r w:rsidR="00931624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45</w:t>
      </w:r>
      <w:r w:rsidR="001253F6" w:rsidRPr="006A36A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Maddalena Illario</w:t>
      </w:r>
    </w:p>
    <w:p w14:paraId="4493090D" w14:textId="77777777" w:rsidR="00CA30A5" w:rsidRPr="006A36A6" w:rsidRDefault="00CA30A5" w:rsidP="00126518">
      <w:pPr>
        <w:shd w:val="clear" w:color="auto" w:fill="FFFFFF"/>
        <w:spacing w:before="120" w:after="120" w:line="320" w:lineRule="exact"/>
        <w:ind w:left="1418"/>
        <w:jc w:val="both"/>
        <w:textAlignment w:val="baseline"/>
        <w:outlineLvl w:val="2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  <w:t>Overview to innovative approaches to disease prevention and health promotion. Building synergies &amp; collaborative approaches: mHealth Hub experience</w:t>
      </w:r>
    </w:p>
    <w:p w14:paraId="55846859" w14:textId="71207802" w:rsidR="00CA30A5" w:rsidRPr="006A36A6" w:rsidRDefault="00CA30A5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11.</w:t>
      </w:r>
      <w:r w:rsidR="00931624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45</w:t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-12.</w:t>
      </w:r>
      <w:r w:rsidR="00931624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15</w:t>
      </w:r>
      <w:r w:rsidR="00C62447"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color w:val="1F4E79" w:themeColor="accent5" w:themeShade="80"/>
          <w:sz w:val="24"/>
          <w:szCs w:val="24"/>
          <w:lang w:eastAsia="en-US"/>
        </w:rPr>
        <w:t>Coffee Break &amp; Networking</w:t>
      </w:r>
    </w:p>
    <w:p w14:paraId="618536EA" w14:textId="33F38FB0" w:rsidR="00CA30A5" w:rsidRPr="006A36A6" w:rsidRDefault="00CA30A5" w:rsidP="00126518">
      <w:pPr>
        <w:shd w:val="clear" w:color="auto" w:fill="FFFFFF"/>
        <w:spacing w:before="120" w:after="120" w:line="320" w:lineRule="exact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12.</w:t>
      </w:r>
      <w:r w:rsidR="00931624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15</w:t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-14.00</w:t>
      </w:r>
      <w:r w:rsidR="00C62447"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ab/>
      </w: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Concluding remarks</w:t>
      </w:r>
    </w:p>
    <w:p w14:paraId="702A45D1" w14:textId="2CF2226E" w:rsidR="001253F6" w:rsidRPr="006A36A6" w:rsidRDefault="00CA30A5" w:rsidP="00126518">
      <w:pPr>
        <w:shd w:val="clear" w:color="auto" w:fill="FFFFFF"/>
        <w:spacing w:before="120" w:after="120" w:line="320" w:lineRule="exact"/>
        <w:ind w:left="720" w:firstLine="720"/>
        <w:jc w:val="both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A36A6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Luiza Spiru, Maddalena Illario, Ivan Chorbev &amp; Nick Guldemond</w:t>
      </w:r>
    </w:p>
    <w:p w14:paraId="2D10BD11" w14:textId="7631F742" w:rsidR="00BE7E85" w:rsidRDefault="00BE7E85" w:rsidP="00C62447">
      <w:pPr>
        <w:shd w:val="clear" w:color="auto" w:fill="FFFFFF"/>
        <w:spacing w:before="120" w:after="120" w:line="320" w:lineRule="exact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</w:p>
    <w:p w14:paraId="75E7A71E" w14:textId="77777777" w:rsidR="00BE7E85" w:rsidRPr="00CA30A5" w:rsidRDefault="00BE7E85" w:rsidP="00D507C3">
      <w:pPr>
        <w:shd w:val="clear" w:color="auto" w:fill="FFFFFF"/>
        <w:spacing w:after="0" w:line="240" w:lineRule="auto"/>
        <w:textAlignment w:val="baseline"/>
        <w:outlineLvl w:val="2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</w:p>
    <w:p w14:paraId="5C0CDAC6" w14:textId="66D7AC97" w:rsidR="001253F6" w:rsidRPr="00665B84" w:rsidRDefault="001253F6" w:rsidP="00D507C3">
      <w:pPr>
        <w:shd w:val="clear" w:color="auto" w:fill="FFFFFF"/>
        <w:spacing w:after="0" w:line="240" w:lineRule="auto"/>
        <w:ind w:left="709"/>
        <w:jc w:val="both"/>
        <w:textAlignment w:val="baseline"/>
        <w:outlineLvl w:val="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59C7DFD7" w14:textId="77777777" w:rsidR="001253F6" w:rsidRDefault="001253F6" w:rsidP="00D507C3">
      <w:pPr>
        <w:shd w:val="clear" w:color="auto" w:fill="FFFFFF"/>
        <w:spacing w:after="0" w:line="240" w:lineRule="auto"/>
        <w:textAlignment w:val="baseline"/>
        <w:outlineLvl w:val="2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0D8C6723" w14:textId="77777777" w:rsidR="00C0190B" w:rsidRPr="00665B84" w:rsidRDefault="00C0190B" w:rsidP="00D507C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sectPr w:rsidR="00C0190B" w:rsidRPr="00665B84" w:rsidSect="000A3FD2">
      <w:headerReference w:type="default" r:id="rId12"/>
      <w:pgSz w:w="11906" w:h="16841"/>
      <w:pgMar w:top="851" w:right="1080" w:bottom="568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DC5A" w14:textId="77777777" w:rsidR="00644466" w:rsidRDefault="00644466" w:rsidP="004530EA">
      <w:pPr>
        <w:spacing w:after="0" w:line="240" w:lineRule="auto"/>
      </w:pPr>
      <w:r>
        <w:separator/>
      </w:r>
    </w:p>
  </w:endnote>
  <w:endnote w:type="continuationSeparator" w:id="0">
    <w:p w14:paraId="24343182" w14:textId="77777777" w:rsidR="00644466" w:rsidRDefault="00644466" w:rsidP="004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7655" w14:textId="77777777" w:rsidR="00644466" w:rsidRDefault="00644466" w:rsidP="004530EA">
      <w:pPr>
        <w:spacing w:after="0" w:line="240" w:lineRule="auto"/>
      </w:pPr>
      <w:r>
        <w:separator/>
      </w:r>
    </w:p>
  </w:footnote>
  <w:footnote w:type="continuationSeparator" w:id="0">
    <w:p w14:paraId="12000E44" w14:textId="77777777" w:rsidR="00644466" w:rsidRDefault="00644466" w:rsidP="004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48CB" w14:textId="5FC61DCD" w:rsidR="005A36CB" w:rsidRDefault="000F723F" w:rsidP="005A36CB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3E4902" wp14:editId="4E721E15">
          <wp:simplePos x="0" y="0"/>
          <wp:positionH relativeFrom="margin">
            <wp:align>right</wp:align>
          </wp:positionH>
          <wp:positionV relativeFrom="paragraph">
            <wp:posOffset>-91495</wp:posOffset>
          </wp:positionV>
          <wp:extent cx="1755775" cy="682625"/>
          <wp:effectExtent l="0" t="0" r="0" b="3175"/>
          <wp:wrapTight wrapText="bothSides">
            <wp:wrapPolygon edited="0">
              <wp:start x="0" y="0"/>
              <wp:lineTo x="0" y="21098"/>
              <wp:lineTo x="21327" y="21098"/>
              <wp:lineTo x="21327" y="0"/>
              <wp:lineTo x="0" y="0"/>
            </wp:wrapPolygon>
          </wp:wrapTight>
          <wp:docPr id="5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723F">
      <w:rPr>
        <w:noProof/>
      </w:rPr>
      <w:drawing>
        <wp:anchor distT="0" distB="0" distL="114300" distR="114300" simplePos="0" relativeHeight="251661312" behindDoc="0" locked="0" layoutInCell="1" allowOverlap="1" wp14:anchorId="4C59DE28" wp14:editId="39031CCF">
          <wp:simplePos x="0" y="0"/>
          <wp:positionH relativeFrom="margin">
            <wp:align>left</wp:align>
          </wp:positionH>
          <wp:positionV relativeFrom="paragraph">
            <wp:posOffset>-194034</wp:posOffset>
          </wp:positionV>
          <wp:extent cx="2196000" cy="928800"/>
          <wp:effectExtent l="0" t="0" r="0" b="5080"/>
          <wp:wrapSquare wrapText="left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95D"/>
      </v:shape>
    </w:pict>
  </w:numPicBullet>
  <w:abstractNum w:abstractNumId="0" w15:restartNumberingAfterBreak="0">
    <w:nsid w:val="025B7F35"/>
    <w:multiLevelType w:val="hybridMultilevel"/>
    <w:tmpl w:val="BF800E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197"/>
    <w:multiLevelType w:val="hybridMultilevel"/>
    <w:tmpl w:val="C6FC6B8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7115A"/>
    <w:multiLevelType w:val="hybridMultilevel"/>
    <w:tmpl w:val="A1363A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4869"/>
    <w:multiLevelType w:val="multilevel"/>
    <w:tmpl w:val="4AE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4C1C36"/>
    <w:multiLevelType w:val="hybridMultilevel"/>
    <w:tmpl w:val="FC9C8B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1026"/>
    <w:multiLevelType w:val="hybridMultilevel"/>
    <w:tmpl w:val="72F2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2734"/>
    <w:multiLevelType w:val="hybridMultilevel"/>
    <w:tmpl w:val="EC90F010"/>
    <w:lvl w:ilvl="0" w:tplc="47FE65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03E91"/>
    <w:multiLevelType w:val="hybridMultilevel"/>
    <w:tmpl w:val="69E2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26A"/>
    <w:multiLevelType w:val="multilevel"/>
    <w:tmpl w:val="5DB2C9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751C14"/>
    <w:multiLevelType w:val="hybridMultilevel"/>
    <w:tmpl w:val="005C303E"/>
    <w:lvl w:ilvl="0" w:tplc="38465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B6E45"/>
    <w:multiLevelType w:val="hybridMultilevel"/>
    <w:tmpl w:val="148C84FC"/>
    <w:lvl w:ilvl="0" w:tplc="60A64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693F"/>
    <w:multiLevelType w:val="multilevel"/>
    <w:tmpl w:val="B8B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32D1A"/>
    <w:multiLevelType w:val="hybridMultilevel"/>
    <w:tmpl w:val="F3FA5CDA"/>
    <w:lvl w:ilvl="0" w:tplc="61AE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2D2"/>
    <w:multiLevelType w:val="hybridMultilevel"/>
    <w:tmpl w:val="9ED6F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A73DB"/>
    <w:multiLevelType w:val="hybridMultilevel"/>
    <w:tmpl w:val="ED0C95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83643">
    <w:abstractNumId w:val="11"/>
  </w:num>
  <w:num w:numId="2" w16cid:durableId="1344090839">
    <w:abstractNumId w:val="12"/>
  </w:num>
  <w:num w:numId="3" w16cid:durableId="1840197125">
    <w:abstractNumId w:val="10"/>
  </w:num>
  <w:num w:numId="4" w16cid:durableId="866676383">
    <w:abstractNumId w:val="9"/>
  </w:num>
  <w:num w:numId="5" w16cid:durableId="805051328">
    <w:abstractNumId w:val="3"/>
  </w:num>
  <w:num w:numId="6" w16cid:durableId="1492058306">
    <w:abstractNumId w:val="8"/>
  </w:num>
  <w:num w:numId="7" w16cid:durableId="653532338">
    <w:abstractNumId w:val="0"/>
  </w:num>
  <w:num w:numId="8" w16cid:durableId="316885061">
    <w:abstractNumId w:val="7"/>
  </w:num>
  <w:num w:numId="9" w16cid:durableId="899365693">
    <w:abstractNumId w:val="1"/>
  </w:num>
  <w:num w:numId="10" w16cid:durableId="1636176059">
    <w:abstractNumId w:val="14"/>
  </w:num>
  <w:num w:numId="11" w16cid:durableId="1828128047">
    <w:abstractNumId w:val="4"/>
  </w:num>
  <w:num w:numId="12" w16cid:durableId="851839066">
    <w:abstractNumId w:val="6"/>
  </w:num>
  <w:num w:numId="13" w16cid:durableId="1895651551">
    <w:abstractNumId w:val="2"/>
  </w:num>
  <w:num w:numId="14" w16cid:durableId="557131460">
    <w:abstractNumId w:val="13"/>
  </w:num>
  <w:num w:numId="15" w16cid:durableId="1689285830">
    <w:abstractNumId w:val="5"/>
  </w:num>
  <w:num w:numId="16" w16cid:durableId="1179848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8B"/>
    <w:rsid w:val="000125A2"/>
    <w:rsid w:val="00016E8A"/>
    <w:rsid w:val="00024699"/>
    <w:rsid w:val="00034D6A"/>
    <w:rsid w:val="00045C7F"/>
    <w:rsid w:val="0005370E"/>
    <w:rsid w:val="000562AA"/>
    <w:rsid w:val="00081CB6"/>
    <w:rsid w:val="000832C4"/>
    <w:rsid w:val="00086E90"/>
    <w:rsid w:val="00090A4D"/>
    <w:rsid w:val="000A3FD2"/>
    <w:rsid w:val="000A59D6"/>
    <w:rsid w:val="000E14E8"/>
    <w:rsid w:val="000F7085"/>
    <w:rsid w:val="000F723F"/>
    <w:rsid w:val="00124B27"/>
    <w:rsid w:val="001253F6"/>
    <w:rsid w:val="00126518"/>
    <w:rsid w:val="00151D60"/>
    <w:rsid w:val="00156A90"/>
    <w:rsid w:val="0015778D"/>
    <w:rsid w:val="00176818"/>
    <w:rsid w:val="0019351E"/>
    <w:rsid w:val="001B0A3E"/>
    <w:rsid w:val="001C74E8"/>
    <w:rsid w:val="002010F6"/>
    <w:rsid w:val="00214FA6"/>
    <w:rsid w:val="00231DA8"/>
    <w:rsid w:val="002A31C4"/>
    <w:rsid w:val="002C3385"/>
    <w:rsid w:val="002D6F7E"/>
    <w:rsid w:val="002E5FA4"/>
    <w:rsid w:val="00311532"/>
    <w:rsid w:val="0031265A"/>
    <w:rsid w:val="00337D1D"/>
    <w:rsid w:val="00345615"/>
    <w:rsid w:val="003524F2"/>
    <w:rsid w:val="00353AE7"/>
    <w:rsid w:val="00354FAD"/>
    <w:rsid w:val="00357714"/>
    <w:rsid w:val="00363F80"/>
    <w:rsid w:val="00371412"/>
    <w:rsid w:val="003738AC"/>
    <w:rsid w:val="003828C2"/>
    <w:rsid w:val="00391DB9"/>
    <w:rsid w:val="003F56BC"/>
    <w:rsid w:val="00400FDE"/>
    <w:rsid w:val="00417450"/>
    <w:rsid w:val="004258DC"/>
    <w:rsid w:val="004439C5"/>
    <w:rsid w:val="00445252"/>
    <w:rsid w:val="0044544E"/>
    <w:rsid w:val="00452DE4"/>
    <w:rsid w:val="00453001"/>
    <w:rsid w:val="004530EA"/>
    <w:rsid w:val="00472C31"/>
    <w:rsid w:val="004801A9"/>
    <w:rsid w:val="00481F0A"/>
    <w:rsid w:val="00492F93"/>
    <w:rsid w:val="004A6DD8"/>
    <w:rsid w:val="004B0A71"/>
    <w:rsid w:val="004E3FEC"/>
    <w:rsid w:val="004E4AC6"/>
    <w:rsid w:val="004E66A8"/>
    <w:rsid w:val="00503308"/>
    <w:rsid w:val="00555595"/>
    <w:rsid w:val="0059291A"/>
    <w:rsid w:val="005A36CB"/>
    <w:rsid w:val="005B55A4"/>
    <w:rsid w:val="005E6953"/>
    <w:rsid w:val="00631FA9"/>
    <w:rsid w:val="00635852"/>
    <w:rsid w:val="00644466"/>
    <w:rsid w:val="006444FA"/>
    <w:rsid w:val="00647CC9"/>
    <w:rsid w:val="00650444"/>
    <w:rsid w:val="00651D84"/>
    <w:rsid w:val="00657878"/>
    <w:rsid w:val="00665B84"/>
    <w:rsid w:val="006730A8"/>
    <w:rsid w:val="006A36A6"/>
    <w:rsid w:val="006B1246"/>
    <w:rsid w:val="006C35D9"/>
    <w:rsid w:val="006E702D"/>
    <w:rsid w:val="006F0A7D"/>
    <w:rsid w:val="006F7CB7"/>
    <w:rsid w:val="00724A01"/>
    <w:rsid w:val="00727313"/>
    <w:rsid w:val="0073197E"/>
    <w:rsid w:val="00732D40"/>
    <w:rsid w:val="00733461"/>
    <w:rsid w:val="00752B8D"/>
    <w:rsid w:val="00753290"/>
    <w:rsid w:val="00761261"/>
    <w:rsid w:val="00761F2D"/>
    <w:rsid w:val="0076780D"/>
    <w:rsid w:val="00783BA8"/>
    <w:rsid w:val="007841F4"/>
    <w:rsid w:val="00793D3A"/>
    <w:rsid w:val="007A4F48"/>
    <w:rsid w:val="007D433A"/>
    <w:rsid w:val="007F3EBC"/>
    <w:rsid w:val="007F6741"/>
    <w:rsid w:val="008007D6"/>
    <w:rsid w:val="00813614"/>
    <w:rsid w:val="008563E5"/>
    <w:rsid w:val="00867B1E"/>
    <w:rsid w:val="00870FA2"/>
    <w:rsid w:val="008760AB"/>
    <w:rsid w:val="00883039"/>
    <w:rsid w:val="00893373"/>
    <w:rsid w:val="008A0676"/>
    <w:rsid w:val="008A3937"/>
    <w:rsid w:val="008A4475"/>
    <w:rsid w:val="008B77DC"/>
    <w:rsid w:val="008C0319"/>
    <w:rsid w:val="008D1C96"/>
    <w:rsid w:val="008D503E"/>
    <w:rsid w:val="008D51B7"/>
    <w:rsid w:val="008D69D0"/>
    <w:rsid w:val="008E16E9"/>
    <w:rsid w:val="008F15E0"/>
    <w:rsid w:val="008F23A0"/>
    <w:rsid w:val="008F5063"/>
    <w:rsid w:val="009157EE"/>
    <w:rsid w:val="0092334B"/>
    <w:rsid w:val="00925B63"/>
    <w:rsid w:val="00931624"/>
    <w:rsid w:val="00973A9A"/>
    <w:rsid w:val="009752B6"/>
    <w:rsid w:val="009A3D10"/>
    <w:rsid w:val="009B4332"/>
    <w:rsid w:val="009B7C1F"/>
    <w:rsid w:val="009C18E3"/>
    <w:rsid w:val="009E1408"/>
    <w:rsid w:val="009E25E5"/>
    <w:rsid w:val="009E4297"/>
    <w:rsid w:val="009F073D"/>
    <w:rsid w:val="00A24C31"/>
    <w:rsid w:val="00A556B4"/>
    <w:rsid w:val="00A60160"/>
    <w:rsid w:val="00A84D06"/>
    <w:rsid w:val="00A909FA"/>
    <w:rsid w:val="00A9723D"/>
    <w:rsid w:val="00AB212A"/>
    <w:rsid w:val="00AF2957"/>
    <w:rsid w:val="00AF6A52"/>
    <w:rsid w:val="00B0086B"/>
    <w:rsid w:val="00B03616"/>
    <w:rsid w:val="00B32FFE"/>
    <w:rsid w:val="00B475D1"/>
    <w:rsid w:val="00B5527D"/>
    <w:rsid w:val="00B56536"/>
    <w:rsid w:val="00B77011"/>
    <w:rsid w:val="00B81DA1"/>
    <w:rsid w:val="00B84ED7"/>
    <w:rsid w:val="00BC1E82"/>
    <w:rsid w:val="00BC46F6"/>
    <w:rsid w:val="00BD4ECD"/>
    <w:rsid w:val="00BE12F1"/>
    <w:rsid w:val="00BE7E85"/>
    <w:rsid w:val="00C0190B"/>
    <w:rsid w:val="00C31875"/>
    <w:rsid w:val="00C325B1"/>
    <w:rsid w:val="00C35F18"/>
    <w:rsid w:val="00C36BC4"/>
    <w:rsid w:val="00C41E8A"/>
    <w:rsid w:val="00C51236"/>
    <w:rsid w:val="00C54E7D"/>
    <w:rsid w:val="00C56B61"/>
    <w:rsid w:val="00C62447"/>
    <w:rsid w:val="00C712D9"/>
    <w:rsid w:val="00C766C2"/>
    <w:rsid w:val="00C77650"/>
    <w:rsid w:val="00C979B0"/>
    <w:rsid w:val="00CA30A5"/>
    <w:rsid w:val="00CB12A7"/>
    <w:rsid w:val="00CC52F7"/>
    <w:rsid w:val="00CF3C15"/>
    <w:rsid w:val="00D018A5"/>
    <w:rsid w:val="00D2028C"/>
    <w:rsid w:val="00D340A4"/>
    <w:rsid w:val="00D507C3"/>
    <w:rsid w:val="00D516DD"/>
    <w:rsid w:val="00D51B45"/>
    <w:rsid w:val="00D5200A"/>
    <w:rsid w:val="00D52AA2"/>
    <w:rsid w:val="00D92BD1"/>
    <w:rsid w:val="00DA3644"/>
    <w:rsid w:val="00DB3200"/>
    <w:rsid w:val="00DD753F"/>
    <w:rsid w:val="00DE6748"/>
    <w:rsid w:val="00E14A8B"/>
    <w:rsid w:val="00E3555F"/>
    <w:rsid w:val="00E4349C"/>
    <w:rsid w:val="00E5715F"/>
    <w:rsid w:val="00E90162"/>
    <w:rsid w:val="00E91B07"/>
    <w:rsid w:val="00E923C1"/>
    <w:rsid w:val="00E93C89"/>
    <w:rsid w:val="00EC0551"/>
    <w:rsid w:val="00ED7922"/>
    <w:rsid w:val="00F0162A"/>
    <w:rsid w:val="00F06853"/>
    <w:rsid w:val="00F21E82"/>
    <w:rsid w:val="00F25277"/>
    <w:rsid w:val="00F549F3"/>
    <w:rsid w:val="00F5561B"/>
    <w:rsid w:val="00FC23DD"/>
    <w:rsid w:val="00FD35FE"/>
    <w:rsid w:val="00FE476C"/>
    <w:rsid w:val="0B01A762"/>
    <w:rsid w:val="2D69CC2A"/>
    <w:rsid w:val="2D7014A2"/>
    <w:rsid w:val="2FCC5180"/>
    <w:rsid w:val="35D8E12C"/>
    <w:rsid w:val="37BE3B08"/>
    <w:rsid w:val="42C11E6B"/>
    <w:rsid w:val="459937D7"/>
    <w:rsid w:val="54FE975F"/>
    <w:rsid w:val="65637F24"/>
    <w:rsid w:val="75F50800"/>
    <w:rsid w:val="7C9D5F1D"/>
    <w:rsid w:val="7FC5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2"/>
    </o:shapelayout>
  </w:shapeDefaults>
  <w:decimalSymbol w:val="."/>
  <w:listSeparator w:val=","/>
  <w14:docId w14:val="7C21795E"/>
  <w15:docId w15:val="{0F972450-CFEA-4546-8301-36D9823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0D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530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0EA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453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7D6"/>
    <w:pPr>
      <w:ind w:left="720"/>
      <w:contextualSpacing/>
    </w:pPr>
  </w:style>
  <w:style w:type="paragraph" w:customStyle="1" w:styleId="paragraph">
    <w:name w:val="paragraph"/>
    <w:basedOn w:val="Normal"/>
    <w:rsid w:val="0045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452DE4"/>
  </w:style>
  <w:style w:type="character" w:customStyle="1" w:styleId="eop">
    <w:name w:val="eop"/>
    <w:basedOn w:val="DefaultParagraphFont"/>
    <w:rsid w:val="00452DE4"/>
  </w:style>
  <w:style w:type="character" w:styleId="UnresolvedMention">
    <w:name w:val="Unresolved Mention"/>
    <w:basedOn w:val="DefaultParagraphFont"/>
    <w:uiPriority w:val="99"/>
    <w:semiHidden/>
    <w:unhideWhenUsed/>
    <w:rsid w:val="00016E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0190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923C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0361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C318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31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52F7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52F7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dbrother.eu/training-schools/training-school-2022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42DDFBB984E44B41796265AFD6B8A" ma:contentTypeVersion="5" ma:contentTypeDescription="Create a new document." ma:contentTypeScope="" ma:versionID="5add01efca60d5dac42eefda2a51ea5b">
  <xsd:schema xmlns:xsd="http://www.w3.org/2001/XMLSchema" xmlns:xs="http://www.w3.org/2001/XMLSchema" xmlns:p="http://schemas.microsoft.com/office/2006/metadata/properties" xmlns:ns2="da5f185c-543f-46fa-8a58-2e07a6e91d17" targetNamespace="http://schemas.microsoft.com/office/2006/metadata/properties" ma:root="true" ma:fieldsID="5ea991f0ceb4da891ef7a71af5d3f4f1" ns2:_="">
    <xsd:import namespace="da5f185c-543f-46fa-8a58-2e07a6e9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f185c-543f-46fa-8a58-2e07a6e9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6A894-1D96-40B5-883F-039D25B01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f185c-543f-46fa-8a58-2e07a6e9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C2E93-B75F-42AA-9BA6-060BB6A2F4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EF604-C27F-4130-8F10-43E238FF3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367EE-29F1-4066-A17A-48784DE4F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report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report</dc:title>
  <dc:subject/>
  <dc:creator>www.cost.eu</dc:creator>
  <cp:keywords/>
  <cp:lastModifiedBy>Florina Coman</cp:lastModifiedBy>
  <cp:revision>22</cp:revision>
  <cp:lastPrinted>2022-09-01T12:02:00Z</cp:lastPrinted>
  <dcterms:created xsi:type="dcterms:W3CDTF">2022-08-30T09:26:00Z</dcterms:created>
  <dcterms:modified xsi:type="dcterms:W3CDTF">2022-09-11T11:43:00Z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0x0101000BA42DDFBB984E44B41796265AFD6B8A</vt:lpwstr>
  </property>
</Properties>
</file>